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EEACA" w:themeColor="background1"/>
  <w:body>
    <w:p w:rsidR="00271F19" w:rsidRPr="00FF08B0" w:rsidRDefault="0042432C" w:rsidP="00555FDF">
      <w:pPr>
        <w:spacing w:line="520" w:lineRule="exact"/>
        <w:ind w:firstLineChars="150" w:firstLine="660"/>
        <w:rPr>
          <w:rFonts w:ascii="方正小标宋简体" w:eastAsia="方正小标宋简体" w:hAnsi="仿宋"/>
          <w:sz w:val="44"/>
          <w:szCs w:val="44"/>
        </w:rPr>
      </w:pPr>
      <w:r w:rsidRPr="00FF08B0">
        <w:rPr>
          <w:rFonts w:ascii="方正小标宋简体" w:eastAsia="方正小标宋简体" w:hAnsi="仿宋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F08B0">
        <w:rPr>
          <w:rFonts w:ascii="方正小标宋简体" w:eastAsia="方正小标宋简体" w:hAnsi="仿宋" w:hint="eastAsia"/>
          <w:sz w:val="44"/>
          <w:szCs w:val="44"/>
        </w:rPr>
        <w:instrText>ADDIN CNKISM.UserStyle</w:instrText>
      </w:r>
      <w:r w:rsidRPr="00FF08B0">
        <w:rPr>
          <w:rFonts w:ascii="方正小标宋简体" w:eastAsia="方正小标宋简体" w:hAnsi="仿宋" w:hint="eastAsia"/>
          <w:sz w:val="44"/>
          <w:szCs w:val="44"/>
        </w:rPr>
      </w:r>
      <w:r w:rsidRPr="00FF08B0">
        <w:rPr>
          <w:rFonts w:ascii="方正小标宋简体" w:eastAsia="方正小标宋简体" w:hAnsi="仿宋" w:hint="eastAsia"/>
          <w:sz w:val="44"/>
          <w:szCs w:val="44"/>
        </w:rPr>
        <w:fldChar w:fldCharType="end"/>
      </w:r>
      <w:r w:rsidRPr="00FF08B0">
        <w:rPr>
          <w:rFonts w:ascii="方正小标宋简体" w:eastAsia="方正小标宋简体" w:hAnsi="仿宋" w:hint="eastAsia"/>
          <w:sz w:val="44"/>
          <w:szCs w:val="44"/>
        </w:rPr>
        <w:t>农学院</w:t>
      </w:r>
      <w:r w:rsidRPr="00985EA6">
        <w:rPr>
          <w:rFonts w:ascii="方正小标宋简体" w:eastAsia="方正小标宋简体" w:hAnsi="仿宋" w:hint="eastAsia"/>
          <w:sz w:val="44"/>
          <w:szCs w:val="44"/>
        </w:rPr>
        <w:t>硕士研究生</w:t>
      </w:r>
      <w:r w:rsidRPr="00FF08B0">
        <w:rPr>
          <w:rFonts w:ascii="方正小标宋简体" w:eastAsia="方正小标宋简体" w:hAnsi="仿宋" w:hint="eastAsia"/>
          <w:sz w:val="44"/>
          <w:szCs w:val="44"/>
        </w:rPr>
        <w:t>国家奖学金评定细则</w:t>
      </w:r>
    </w:p>
    <w:p w:rsidR="00271F19" w:rsidRPr="00FF08B0" w:rsidRDefault="0042432C" w:rsidP="00555FDF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F08B0">
        <w:rPr>
          <w:rFonts w:ascii="方正小标宋简体" w:eastAsia="方正小标宋简体" w:hAnsi="仿宋" w:hint="eastAsia"/>
          <w:sz w:val="44"/>
          <w:szCs w:val="44"/>
        </w:rPr>
        <w:t>（202</w:t>
      </w:r>
      <w:r w:rsidR="0071410F">
        <w:rPr>
          <w:rFonts w:ascii="方正小标宋简体" w:eastAsia="方正小标宋简体" w:hAnsi="仿宋"/>
          <w:sz w:val="44"/>
          <w:szCs w:val="44"/>
        </w:rPr>
        <w:t>2</w:t>
      </w:r>
      <w:r w:rsidRPr="00FF08B0">
        <w:rPr>
          <w:rFonts w:ascii="方正小标宋简体" w:eastAsia="方正小标宋简体" w:hAnsi="仿宋" w:hint="eastAsia"/>
          <w:sz w:val="44"/>
          <w:szCs w:val="44"/>
        </w:rPr>
        <w:t>试行）</w:t>
      </w:r>
    </w:p>
    <w:p w:rsidR="00271F19" w:rsidRPr="00FF08B0" w:rsidRDefault="0042432C">
      <w:pPr>
        <w:spacing w:beforeLines="50" w:before="156"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FF08B0">
        <w:rPr>
          <w:rFonts w:ascii="仿宋_GB2312" w:eastAsia="仿宋_GB2312" w:hAnsi="仿宋" w:hint="eastAsia"/>
          <w:sz w:val="32"/>
          <w:szCs w:val="32"/>
        </w:rPr>
        <w:t>根据学校相关文件精神与要求，结合农学院实际情况，本着鼓励先进,激励创新的原则，特制定如下评定办法。</w:t>
      </w:r>
    </w:p>
    <w:p w:rsidR="00271F19" w:rsidRDefault="0042432C" w:rsidP="00FF08B0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一、评定对象</w:t>
      </w:r>
    </w:p>
    <w:p w:rsidR="00271F19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在校全日制硕士研究生。</w:t>
      </w:r>
    </w:p>
    <w:p w:rsidR="00271F19" w:rsidRDefault="0042432C" w:rsidP="00FF08B0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二、评定名额及奖励金额</w:t>
      </w:r>
    </w:p>
    <w:p w:rsidR="00271F19" w:rsidRDefault="0042432C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随国家及学校文件变动。</w:t>
      </w:r>
    </w:p>
    <w:p w:rsidR="00271F19" w:rsidRDefault="0042432C" w:rsidP="00FF08B0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三、评定条件</w:t>
      </w:r>
    </w:p>
    <w:p w:rsidR="00C532F1" w:rsidRDefault="00C624E9" w:rsidP="003A28E7">
      <w:pPr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0739F9">
        <w:rPr>
          <w:rFonts w:ascii="仿宋_GB2312" w:eastAsia="仿宋_GB2312" w:hAnsi="仿宋" w:hint="eastAsia"/>
          <w:sz w:val="32"/>
          <w:szCs w:val="32"/>
        </w:rPr>
        <w:t>（一）</w:t>
      </w:r>
      <w:r w:rsidR="00C65A52" w:rsidRPr="004001D9">
        <w:rPr>
          <w:rFonts w:ascii="仿宋_GB2312" w:eastAsia="仿宋_GB2312" w:hAnsi="仿宋" w:hint="eastAsia"/>
          <w:sz w:val="32"/>
          <w:szCs w:val="32"/>
          <w:highlight w:val="yellow"/>
        </w:rPr>
        <w:t>以第一、第二或第三作者</w:t>
      </w:r>
      <w:r w:rsidR="00D80DF7" w:rsidRPr="004001D9">
        <w:rPr>
          <w:rFonts w:ascii="仿宋_GB2312" w:eastAsia="仿宋_GB2312" w:hAnsi="仿宋" w:hint="eastAsia"/>
          <w:sz w:val="32"/>
          <w:szCs w:val="32"/>
          <w:highlight w:val="yellow"/>
        </w:rPr>
        <w:t>在SCI或中文核心期刊以上刊物发表学术论文。</w:t>
      </w:r>
    </w:p>
    <w:p w:rsidR="00C624E9" w:rsidRPr="00BD6C87" w:rsidRDefault="00C624E9" w:rsidP="003A28E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 w:rsidRPr="00BD6C87">
        <w:rPr>
          <w:rFonts w:ascii="仿宋_GB2312" w:eastAsia="仿宋_GB2312" w:hAnsi="仿宋" w:hint="eastAsia"/>
          <w:sz w:val="32"/>
          <w:szCs w:val="32"/>
        </w:rPr>
        <w:t>（二）</w:t>
      </w:r>
      <w:r w:rsidRPr="00BD6C87">
        <w:rPr>
          <w:rFonts w:ascii="仿宋_GB2312" w:eastAsia="仿宋_GB2312" w:hAnsi="仿宋"/>
          <w:sz w:val="32"/>
          <w:szCs w:val="32"/>
        </w:rPr>
        <w:t>学位课程成绩的平均分不低于80分</w:t>
      </w:r>
      <w:r w:rsidRPr="00BD6C87">
        <w:rPr>
          <w:rFonts w:ascii="仿宋_GB2312" w:eastAsia="仿宋_GB2312" w:hAnsi="仿宋" w:hint="eastAsia"/>
          <w:sz w:val="32"/>
          <w:szCs w:val="32"/>
        </w:rPr>
        <w:t>；</w:t>
      </w:r>
    </w:p>
    <w:p w:rsidR="00C624E9" w:rsidRPr="003A28E7" w:rsidRDefault="00C624E9" w:rsidP="003A28E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（三）凡有下列情形之一者，</w:t>
      </w:r>
      <w:r>
        <w:rPr>
          <w:rFonts w:ascii="仿宋_GB2312" w:eastAsia="仿宋_GB2312" w:hAnsi="仿宋" w:hint="eastAsia"/>
          <w:b/>
          <w:sz w:val="32"/>
          <w:szCs w:val="32"/>
        </w:rPr>
        <w:t>不具备申请国家奖学金资格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271F19" w:rsidRDefault="00C624E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42432C">
        <w:rPr>
          <w:rFonts w:ascii="仿宋_GB2312" w:eastAsia="仿宋_GB2312" w:hAnsi="仿宋" w:hint="eastAsia"/>
          <w:sz w:val="32"/>
          <w:szCs w:val="32"/>
        </w:rPr>
        <w:t>休学、保留学籍、因私出国留学、疾病、创业等原因未在校学习的；</w:t>
      </w:r>
    </w:p>
    <w:p w:rsidR="00271F19" w:rsidRDefault="00C624E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42432C">
        <w:rPr>
          <w:rFonts w:ascii="仿宋_GB2312" w:eastAsia="仿宋_GB2312" w:hAnsi="仿宋" w:hint="eastAsia"/>
          <w:sz w:val="32"/>
          <w:szCs w:val="32"/>
        </w:rPr>
        <w:t>受到校级以上通报批评1次或院级通报批评2次以上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="0042432C">
        <w:rPr>
          <w:rFonts w:ascii="仿宋_GB2312" w:eastAsia="仿宋_GB2312" w:hAnsi="仿宋" w:hint="eastAsia"/>
          <w:sz w:val="32"/>
          <w:szCs w:val="32"/>
        </w:rPr>
        <w:t>（如宿舍安全卫生检查、长期外出实验不办理请假手续</w:t>
      </w:r>
      <w:r w:rsidR="00610CA8">
        <w:rPr>
          <w:rFonts w:ascii="仿宋_GB2312" w:eastAsia="仿宋_GB2312" w:hAnsi="仿宋" w:hint="eastAsia"/>
          <w:sz w:val="32"/>
          <w:szCs w:val="32"/>
        </w:rPr>
        <w:t>、违反疫情防控政策</w:t>
      </w:r>
      <w:r w:rsidR="0042432C">
        <w:rPr>
          <w:rFonts w:ascii="仿宋_GB2312" w:eastAsia="仿宋_GB2312" w:hAnsi="仿宋" w:hint="eastAsia"/>
          <w:sz w:val="32"/>
          <w:szCs w:val="32"/>
        </w:rPr>
        <w:t>的）；</w:t>
      </w:r>
    </w:p>
    <w:p w:rsidR="00271F19" w:rsidRDefault="00C624E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42432C">
        <w:rPr>
          <w:rFonts w:ascii="仿宋_GB2312" w:eastAsia="仿宋_GB2312" w:hAnsi="仿宋" w:hint="eastAsia"/>
          <w:sz w:val="32"/>
          <w:szCs w:val="32"/>
        </w:rPr>
        <w:t>有抄袭剽窃、弄虚作假等学术不端行为，经查证属实的；</w:t>
      </w:r>
    </w:p>
    <w:p w:rsidR="00271F19" w:rsidRDefault="00C624E9" w:rsidP="007141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71410F" w:rsidRPr="00670797">
        <w:rPr>
          <w:rFonts w:ascii="仿宋_GB2312" w:eastAsia="仿宋_GB2312" w:hAnsi="仿宋" w:hint="eastAsia"/>
          <w:sz w:val="32"/>
          <w:szCs w:val="32"/>
        </w:rPr>
        <w:t>学分未修满、</w:t>
      </w:r>
      <w:r w:rsidR="0042432C" w:rsidRPr="00670797">
        <w:rPr>
          <w:rFonts w:ascii="仿宋_GB2312" w:eastAsia="仿宋_GB2312" w:hAnsi="仿宋" w:hint="eastAsia"/>
          <w:sz w:val="32"/>
          <w:szCs w:val="32"/>
        </w:rPr>
        <w:t>学业课程考试或考查成绩有不合格、补考、重修者（因未出成绩的科目未修满学分者需与该科目老师确认后提供证明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="0042432C" w:rsidRPr="00670797">
        <w:rPr>
          <w:rFonts w:ascii="仿宋_GB2312" w:eastAsia="仿宋_GB2312" w:hAnsi="仿宋" w:hint="eastAsia"/>
          <w:sz w:val="32"/>
          <w:szCs w:val="32"/>
        </w:rPr>
        <w:t>因课程冲突造成的选修课不合格，需从</w:t>
      </w:r>
      <w:r w:rsidR="0042432C">
        <w:rPr>
          <w:rFonts w:ascii="仿宋_GB2312" w:eastAsia="仿宋_GB2312" w:hAnsi="仿宋" w:hint="eastAsia"/>
          <w:sz w:val="32"/>
          <w:szCs w:val="32"/>
        </w:rPr>
        <w:t>系统中打印课</w:t>
      </w:r>
      <w:r w:rsidR="0042432C">
        <w:rPr>
          <w:rFonts w:ascii="仿宋_GB2312" w:eastAsia="仿宋_GB2312" w:hAnsi="仿宋" w:hint="eastAsia"/>
          <w:sz w:val="32"/>
          <w:szCs w:val="32"/>
        </w:rPr>
        <w:lastRenderedPageBreak/>
        <w:t>程表，导师签字；因学分修满造成的选修课成绩不合格，需提交学分已修满的证明，及任课老师签字的情况说明，学院将根据实际情况判定是否可以参评）；</w:t>
      </w:r>
    </w:p>
    <w:p w:rsidR="00271F19" w:rsidRDefault="00C624E9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42432C">
        <w:rPr>
          <w:rFonts w:ascii="仿宋_GB2312" w:eastAsia="仿宋_GB2312" w:hAnsi="仿宋" w:hint="eastAsia"/>
          <w:sz w:val="32"/>
          <w:szCs w:val="32"/>
        </w:rPr>
        <w:t>校、院组织的各类学术报告会及活动</w:t>
      </w:r>
      <w:r w:rsidR="0042432C">
        <w:rPr>
          <w:rFonts w:ascii="仿宋_GB2312" w:eastAsia="仿宋_GB2312" w:hAnsi="仿宋" w:cs="宋体" w:hint="eastAsia"/>
          <w:bCs/>
          <w:sz w:val="32"/>
          <w:szCs w:val="32"/>
        </w:rPr>
        <w:t>，</w:t>
      </w:r>
      <w:r w:rsidR="0042432C">
        <w:rPr>
          <w:rFonts w:ascii="仿宋_GB2312" w:eastAsia="仿宋_GB2312" w:hAnsi="仿宋" w:hint="eastAsia"/>
          <w:sz w:val="32"/>
          <w:szCs w:val="32"/>
        </w:rPr>
        <w:t>安排需到场的，有</w:t>
      </w:r>
      <w:r w:rsidR="0042432C">
        <w:rPr>
          <w:rFonts w:ascii="仿宋_GB2312" w:eastAsia="仿宋_GB2312" w:hAnsi="仿宋" w:cs="宋体" w:hint="eastAsia"/>
          <w:bCs/>
          <w:sz w:val="32"/>
          <w:szCs w:val="32"/>
        </w:rPr>
        <w:t>一</w:t>
      </w:r>
      <w:r w:rsidR="0042432C">
        <w:rPr>
          <w:rFonts w:ascii="仿宋_GB2312" w:eastAsia="仿宋_GB2312" w:hAnsi="仿宋" w:hint="eastAsia"/>
          <w:sz w:val="32"/>
          <w:szCs w:val="32"/>
        </w:rPr>
        <w:t>次不到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="0042432C">
        <w:rPr>
          <w:rFonts w:ascii="仿宋_GB2312" w:eastAsia="仿宋_GB2312" w:hAnsi="仿宋" w:cs="宋体" w:hint="eastAsia"/>
          <w:bCs/>
          <w:sz w:val="32"/>
          <w:szCs w:val="32"/>
        </w:rPr>
        <w:t>；</w:t>
      </w:r>
    </w:p>
    <w:p w:rsidR="00271F19" w:rsidRDefault="00C624E9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</w:t>
      </w:r>
      <w:r w:rsidR="0071410F">
        <w:rPr>
          <w:rFonts w:ascii="仿宋_GB2312" w:eastAsia="仿宋_GB2312" w:hAnsi="仿宋" w:hint="eastAsia"/>
          <w:sz w:val="32"/>
          <w:szCs w:val="32"/>
        </w:rPr>
        <w:t>.</w:t>
      </w:r>
      <w:r w:rsidR="0042432C">
        <w:rPr>
          <w:rFonts w:ascii="仿宋_GB2312" w:eastAsia="仿宋_GB2312" w:hAnsi="仿宋" w:hint="eastAsia"/>
          <w:sz w:val="32"/>
          <w:szCs w:val="32"/>
        </w:rPr>
        <w:t>本学年没有交清学费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="0042432C">
        <w:rPr>
          <w:rFonts w:ascii="仿宋_GB2312" w:eastAsia="仿宋_GB2312" w:hAnsi="仿宋" w:hint="eastAsia"/>
          <w:sz w:val="32"/>
          <w:szCs w:val="32"/>
        </w:rPr>
        <w:t>（申请国家助学贷款的除外）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1F19" w:rsidRDefault="0042432C" w:rsidP="0071410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四、评定办法</w:t>
      </w:r>
    </w:p>
    <w:p w:rsidR="00271F19" w:rsidRDefault="0042432C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评分指标和比例:综合表现（15%）、学习成绩（25%）、科研成果（60%）。</w:t>
      </w:r>
    </w:p>
    <w:p w:rsidR="00271F19" w:rsidRDefault="0042432C" w:rsidP="0071410F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五、具体计算办法</w:t>
      </w:r>
    </w:p>
    <w:p w:rsidR="00271F19" w:rsidRDefault="0042432C">
      <w:pPr>
        <w:spacing w:line="560" w:lineRule="exact"/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楷体_GB2312" w:eastAsia="楷体_GB2312" w:hAnsi="仿宋" w:hint="eastAsia"/>
          <w:b/>
          <w:sz w:val="32"/>
          <w:szCs w:val="32"/>
        </w:rPr>
        <w:t>综合表现（包括学生干部分、证书分、活动分）</w:t>
      </w:r>
    </w:p>
    <w:p w:rsidR="00271F19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无基础得分，最高成绩为100分。其中：</w:t>
      </w:r>
    </w:p>
    <w:p w:rsidR="00271F19" w:rsidRDefault="0042432C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 w:rsidR="00334CFA">
        <w:rPr>
          <w:rFonts w:ascii="仿宋" w:eastAsia="仿宋" w:hAnsi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学生干部分：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担任校院学生干部加分采取考核制：具体参照附件《农学院学生干部考核办法》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备注：学生干部加分仅限本学年（2021.9.1-2022.8.31）。</w:t>
      </w:r>
    </w:p>
    <w:p w:rsidR="00271F19" w:rsidRDefault="0042432C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334CFA">
        <w:rPr>
          <w:rFonts w:ascii="仿宋" w:eastAsia="仿宋" w:hAnsi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证书分：</w:t>
      </w:r>
    </w:p>
    <w:p w:rsidR="00D86406" w:rsidRDefault="0042432C">
      <w:pPr>
        <w:widowControl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（1）获国家级奖励：</w:t>
      </w:r>
    </w:p>
    <w:p w:rsidR="00D86406" w:rsidRDefault="00D86406" w:rsidP="0089361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个人奖项</w:t>
      </w:r>
      <w:r w:rsidR="00555FDF">
        <w:rPr>
          <w:rFonts w:ascii="仿宋_GB2312" w:eastAsia="仿宋_GB2312" w:hAnsi="仿宋" w:hint="eastAsia"/>
          <w:sz w:val="32"/>
          <w:szCs w:val="32"/>
        </w:rPr>
        <w:t>：</w:t>
      </w:r>
      <w:r w:rsidR="0042432C">
        <w:rPr>
          <w:rFonts w:ascii="仿宋_GB2312" w:eastAsia="仿宋_GB2312" w:hAnsi="仿宋" w:hint="eastAsia"/>
          <w:sz w:val="32"/>
          <w:szCs w:val="32"/>
        </w:rPr>
        <w:t>20分/次</w:t>
      </w:r>
      <w:r w:rsidR="00202F39">
        <w:rPr>
          <w:rFonts w:ascii="仿宋_GB2312" w:eastAsia="仿宋_GB2312" w:hAnsi="仿宋" w:hint="eastAsia"/>
          <w:sz w:val="32"/>
          <w:szCs w:val="32"/>
        </w:rPr>
        <w:t>；</w:t>
      </w:r>
    </w:p>
    <w:p w:rsidR="00271F19" w:rsidRDefault="00D86406" w:rsidP="00D8640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团体奖项：第一名加1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分，第二至四名加</w:t>
      </w:r>
      <w:r>
        <w:rPr>
          <w:rFonts w:ascii="仿宋_GB2312" w:eastAsia="仿宋_GB2312" w:hAnsi="仿宋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分，第五至八名加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分，其他奖项加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分；</w:t>
      </w:r>
    </w:p>
    <w:p w:rsidR="00D86406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（2）获省部级奖励：</w:t>
      </w:r>
    </w:p>
    <w:p w:rsidR="00D86406" w:rsidRDefault="00D86406" w:rsidP="00D8640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个人奖项</w:t>
      </w:r>
      <w:r w:rsidR="00555FDF"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分/次</w:t>
      </w:r>
      <w:r w:rsidR="00202F39">
        <w:rPr>
          <w:rFonts w:ascii="仿宋_GB2312" w:eastAsia="仿宋_GB2312" w:hAnsi="仿宋" w:hint="eastAsia"/>
          <w:sz w:val="32"/>
          <w:szCs w:val="32"/>
        </w:rPr>
        <w:t>；</w:t>
      </w:r>
    </w:p>
    <w:p w:rsidR="00D86406" w:rsidRDefault="00D86406" w:rsidP="00D8640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团体奖项：第一名加1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分，第二至四名加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分，第五至八名加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分，其他奖项加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分；</w:t>
      </w:r>
    </w:p>
    <w:p w:rsidR="00271F19" w:rsidRPr="006E1F70" w:rsidRDefault="0042432C" w:rsidP="0071410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6E1F70">
        <w:rPr>
          <w:rFonts w:ascii="仿宋_GB2312" w:eastAsia="仿宋_GB2312" w:hAnsi="仿宋" w:hint="eastAsia"/>
          <w:sz w:val="32"/>
          <w:szCs w:val="32"/>
        </w:rPr>
        <w:t>（3）获其他知名高校或组织举办活动证书：10分/次</w:t>
      </w:r>
      <w:r w:rsidR="00202F39" w:rsidRPr="006E1F70">
        <w:rPr>
          <w:rFonts w:ascii="仿宋_GB2312" w:eastAsia="仿宋_GB2312" w:hAnsi="仿宋" w:hint="eastAsia"/>
          <w:sz w:val="32"/>
          <w:szCs w:val="32"/>
        </w:rPr>
        <w:t>；</w:t>
      </w:r>
    </w:p>
    <w:p w:rsidR="00271F19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bookmarkStart w:id="0" w:name="_Hlk113003168"/>
      <w:r>
        <w:rPr>
          <w:rFonts w:ascii="仿宋_GB2312" w:eastAsia="仿宋_GB2312" w:hAnsi="仿宋" w:hint="eastAsia"/>
          <w:sz w:val="32"/>
          <w:szCs w:val="32"/>
        </w:rPr>
        <w:t xml:space="preserve">   （4）获校内奖励：</w:t>
      </w:r>
    </w:p>
    <w:bookmarkEnd w:id="0"/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①校、院党委、行政颁发的荣誉证书：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赛事类</w:t>
      </w:r>
      <w:r>
        <w:rPr>
          <w:rFonts w:ascii="仿宋_GB2312" w:eastAsia="仿宋_GB2312" w:hAnsi="仿宋" w:hint="eastAsia"/>
          <w:sz w:val="32"/>
          <w:szCs w:val="32"/>
        </w:rPr>
        <w:t>（校运会、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院运会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、创新创业比赛等）：第一名加10分，第二至四名加8分，第五至八名加6分，其他奖项加5分。集体项目获胜队伍每人均可按所获成绩加分；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申请评比类</w:t>
      </w:r>
      <w:r>
        <w:rPr>
          <w:rFonts w:ascii="仿宋_GB2312" w:eastAsia="仿宋_GB2312" w:hAnsi="仿宋" w:hint="eastAsia"/>
          <w:sz w:val="32"/>
          <w:szCs w:val="32"/>
        </w:rPr>
        <w:t>（优秀党员、优秀研究生、优秀研究生干部、文明个人等）获奖者加8分;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其他</w:t>
      </w:r>
      <w:r>
        <w:rPr>
          <w:rFonts w:ascii="仿宋_GB2312" w:eastAsia="仿宋_GB2312" w:hAnsi="仿宋" w:hint="eastAsia"/>
          <w:sz w:val="32"/>
          <w:szCs w:val="32"/>
        </w:rPr>
        <w:t>：优秀工作者加5分。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②校、院研究生会颁发的荣誉证书：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赛事类</w:t>
      </w:r>
      <w:r>
        <w:rPr>
          <w:rFonts w:ascii="仿宋_GB2312" w:eastAsia="仿宋_GB2312" w:hAnsi="仿宋" w:hint="eastAsia"/>
          <w:sz w:val="32"/>
          <w:szCs w:val="32"/>
        </w:rPr>
        <w:t>（趣味运动会、篮球赛、乒乓球赛等）：第一名加8分，第二至四名加6分，其他奖项加5分。集体项目获胜队伍每人均可按所获成绩加分；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申请评比类</w:t>
      </w:r>
      <w:r>
        <w:rPr>
          <w:rFonts w:ascii="仿宋_GB2312" w:eastAsia="仿宋_GB2312" w:hAnsi="仿宋" w:hint="eastAsia"/>
          <w:sz w:val="32"/>
          <w:szCs w:val="32"/>
        </w:rPr>
        <w:t>（优秀党员、优秀研究生、优秀研究生干部、文明个人等）获奖者加6分;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其他</w:t>
      </w:r>
      <w:r>
        <w:rPr>
          <w:rFonts w:ascii="仿宋_GB2312" w:eastAsia="仿宋_GB2312" w:hAnsi="仿宋" w:hint="eastAsia"/>
          <w:sz w:val="32"/>
          <w:szCs w:val="32"/>
        </w:rPr>
        <w:t>：优秀工作者加5分。</w:t>
      </w:r>
    </w:p>
    <w:p w:rsidR="00271F19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③集体荣誉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71410F" w:rsidRDefault="0042432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1" w:name="_Hlk113003201"/>
      <w:r>
        <w:rPr>
          <w:rFonts w:ascii="仿宋_GB2312" w:eastAsia="仿宋_GB2312" w:hAnsi="宋体" w:hint="eastAsia"/>
          <w:sz w:val="32"/>
          <w:szCs w:val="32"/>
        </w:rPr>
        <w:t>获得省级、校级、院级</w:t>
      </w:r>
      <w:r>
        <w:rPr>
          <w:rFonts w:ascii="仿宋_GB2312" w:eastAsia="仿宋_GB2312" w:hAnsi="宋体" w:hint="eastAsia"/>
          <w:bCs/>
          <w:sz w:val="32"/>
          <w:szCs w:val="32"/>
        </w:rPr>
        <w:t>优秀党支部、年底考核为优秀的党支部</w:t>
      </w:r>
      <w:r>
        <w:rPr>
          <w:rFonts w:ascii="仿宋_GB2312" w:eastAsia="仿宋_GB2312" w:hAnsi="宋体" w:hint="eastAsia"/>
          <w:sz w:val="32"/>
          <w:szCs w:val="32"/>
        </w:rPr>
        <w:t>，在学生干部加分的原有基础上，进行额外加分（</w:t>
      </w:r>
      <w:r w:rsidRPr="0051555E">
        <w:rPr>
          <w:rFonts w:ascii="仿宋_GB2312" w:eastAsia="仿宋_GB2312" w:hAnsi="宋体" w:hint="eastAsia"/>
          <w:b/>
          <w:sz w:val="32"/>
          <w:szCs w:val="32"/>
        </w:rPr>
        <w:t>省级：</w:t>
      </w:r>
      <w:r>
        <w:rPr>
          <w:rFonts w:ascii="仿宋_GB2312" w:eastAsia="仿宋_GB2312" w:hAnsi="宋体" w:hint="eastAsia"/>
          <w:sz w:val="32"/>
          <w:szCs w:val="32"/>
        </w:rPr>
        <w:t>支部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书记加10分，支委加8分，支部成员加6分；</w:t>
      </w:r>
      <w:r w:rsidRPr="0051555E">
        <w:rPr>
          <w:rFonts w:ascii="仿宋_GB2312" w:eastAsia="仿宋_GB2312" w:hAnsi="宋体" w:hint="eastAsia"/>
          <w:b/>
          <w:sz w:val="32"/>
          <w:szCs w:val="32"/>
        </w:rPr>
        <w:t>校级：</w:t>
      </w:r>
      <w:r>
        <w:rPr>
          <w:rFonts w:ascii="仿宋_GB2312" w:eastAsia="仿宋_GB2312" w:hAnsi="宋体" w:hint="eastAsia"/>
          <w:sz w:val="32"/>
          <w:szCs w:val="32"/>
        </w:rPr>
        <w:t>支部书记加8分，支委加6分，支部成员加4分；</w:t>
      </w:r>
      <w:r w:rsidRPr="0051555E">
        <w:rPr>
          <w:rFonts w:ascii="仿宋_GB2312" w:eastAsia="仿宋_GB2312" w:hAnsi="宋体" w:hint="eastAsia"/>
          <w:b/>
          <w:sz w:val="32"/>
          <w:szCs w:val="32"/>
        </w:rPr>
        <w:t>院级：</w:t>
      </w:r>
      <w:r>
        <w:rPr>
          <w:rFonts w:ascii="仿宋_GB2312" w:eastAsia="仿宋_GB2312" w:hAnsi="宋体" w:hint="eastAsia"/>
          <w:sz w:val="32"/>
          <w:szCs w:val="32"/>
        </w:rPr>
        <w:t>支部书记加6分，支委加4分，支部成员加3分）；</w:t>
      </w:r>
    </w:p>
    <w:p w:rsidR="00C624E9" w:rsidRPr="006E1F70" w:rsidRDefault="00D8640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E1F70">
        <w:rPr>
          <w:rFonts w:ascii="仿宋_GB2312" w:eastAsia="仿宋_GB2312" w:hAnsi="仿宋" w:hint="eastAsia"/>
          <w:sz w:val="32"/>
          <w:szCs w:val="32"/>
        </w:rPr>
        <w:t>获得</w:t>
      </w:r>
      <w:r w:rsidR="00C624E9" w:rsidRPr="006E1F70">
        <w:rPr>
          <w:rFonts w:ascii="仿宋_GB2312" w:eastAsia="仿宋_GB2312" w:hAnsi="仿宋" w:hint="eastAsia"/>
          <w:sz w:val="32"/>
          <w:szCs w:val="32"/>
        </w:rPr>
        <w:t>其</w:t>
      </w:r>
      <w:r w:rsidRPr="006E1F70">
        <w:rPr>
          <w:rFonts w:ascii="仿宋_GB2312" w:eastAsia="仿宋_GB2312" w:hAnsi="仿宋" w:hint="eastAsia"/>
          <w:sz w:val="32"/>
          <w:szCs w:val="32"/>
        </w:rPr>
        <w:t>他各类</w:t>
      </w:r>
      <w:r w:rsidR="0051555E" w:rsidRPr="006E1F70">
        <w:rPr>
          <w:rFonts w:ascii="仿宋_GB2312" w:eastAsia="仿宋_GB2312" w:hAnsi="仿宋" w:hint="eastAsia"/>
          <w:sz w:val="32"/>
          <w:szCs w:val="32"/>
        </w:rPr>
        <w:t>校级集体荣誉</w:t>
      </w:r>
      <w:r w:rsidR="00202F39" w:rsidRPr="006E1F70">
        <w:rPr>
          <w:rFonts w:ascii="仿宋_GB2312" w:eastAsia="仿宋_GB2312" w:hAnsi="仿宋" w:hint="eastAsia"/>
          <w:sz w:val="32"/>
          <w:szCs w:val="32"/>
        </w:rPr>
        <w:t>的</w:t>
      </w:r>
      <w:r w:rsidRPr="006E1F70">
        <w:rPr>
          <w:rFonts w:ascii="仿宋_GB2312" w:eastAsia="仿宋_GB2312" w:hAnsi="仿宋" w:hint="eastAsia"/>
          <w:sz w:val="32"/>
          <w:szCs w:val="32"/>
        </w:rPr>
        <w:t>，团队成员每人</w:t>
      </w:r>
      <w:r w:rsidR="00C624E9" w:rsidRPr="006E1F70">
        <w:rPr>
          <w:rFonts w:ascii="仿宋_GB2312" w:eastAsia="仿宋_GB2312" w:hAnsi="仿宋" w:hint="eastAsia"/>
          <w:sz w:val="32"/>
          <w:szCs w:val="32"/>
        </w:rPr>
        <w:t>加5分</w:t>
      </w:r>
      <w:r w:rsidRPr="006E1F70">
        <w:rPr>
          <w:rFonts w:ascii="仿宋_GB2312" w:eastAsia="仿宋_GB2312" w:hAnsi="仿宋" w:hint="eastAsia"/>
          <w:sz w:val="32"/>
          <w:szCs w:val="32"/>
        </w:rPr>
        <w:t>。</w:t>
      </w:r>
    </w:p>
    <w:bookmarkEnd w:id="1"/>
    <w:p w:rsidR="00271F19" w:rsidRDefault="0042432C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   备注：个人及</w:t>
      </w:r>
      <w:r>
        <w:rPr>
          <w:rFonts w:ascii="仿宋_GB2312" w:eastAsia="仿宋_GB2312" w:hAnsi="仿宋"/>
          <w:b/>
          <w:sz w:val="32"/>
          <w:szCs w:val="32"/>
        </w:rPr>
        <w:t>集体</w:t>
      </w:r>
      <w:r>
        <w:rPr>
          <w:rFonts w:ascii="仿宋_GB2312" w:eastAsia="仿宋_GB2312" w:hAnsi="仿宋" w:hint="eastAsia"/>
          <w:b/>
          <w:sz w:val="32"/>
          <w:szCs w:val="32"/>
        </w:rPr>
        <w:t>奖励指研究生在本学年（2021.9.1-2022.8.31）期间取得的奖励。所有奖励以证书或文件为凭，没有佐证材料的奖励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参于加分。多份集体荣誉证书的</w:t>
      </w:r>
      <w:r>
        <w:rPr>
          <w:rFonts w:ascii="仿宋_GB2312" w:eastAsia="仿宋_GB2312" w:hAnsi="仿宋"/>
          <w:b/>
          <w:sz w:val="32"/>
          <w:szCs w:val="32"/>
        </w:rPr>
        <w:t>按最高分加</w:t>
      </w:r>
      <w:r>
        <w:rPr>
          <w:rFonts w:ascii="仿宋_GB2312" w:eastAsia="仿宋_GB2312" w:hAnsi="仿宋" w:hint="eastAsia"/>
          <w:b/>
          <w:sz w:val="32"/>
          <w:szCs w:val="32"/>
        </w:rPr>
        <w:t>，奖励不可叠加。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334CFA">
        <w:rPr>
          <w:rFonts w:ascii="仿宋" w:eastAsia="仿宋" w:hAnsi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活动分：</w:t>
      </w:r>
    </w:p>
    <w:p w:rsidR="00271F19" w:rsidRDefault="0042432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（1）参加校、院两级集体活动（如运动会方阵、篮球赛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啦啦队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等。学术报告会除外）加3分；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（2）参加社会志愿服务、学雷锋活动等社会活动的每人每次加3分，受到新闻媒体采访报道的每篇报道另加2分（校级采访以上）；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ED3EFC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行院级通报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批评1次，扣10分。</w:t>
      </w:r>
    </w:p>
    <w:p w:rsidR="00271F19" w:rsidRDefault="0042432C">
      <w:pPr>
        <w:spacing w:line="560" w:lineRule="exact"/>
        <w:ind w:firstLineChars="150" w:firstLine="482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备注：本学年（2021.9.1-2022.8.31）活动加分、扣分，均由农学院学生工作领导小组审查，每学期将加、扣分名单在班干</w:t>
      </w: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部群中进行公示。</w:t>
      </w:r>
    </w:p>
    <w:p w:rsidR="00271F19" w:rsidRDefault="0042432C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  （二）学习成绩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硕士：</w:t>
      </w:r>
      <w:r w:rsidRPr="00555FDF">
        <w:rPr>
          <w:rFonts w:ascii="仿宋_GB2312" w:eastAsia="仿宋_GB2312" w:hAnsi="仿宋" w:hint="eastAsia"/>
          <w:b/>
          <w:sz w:val="32"/>
          <w:szCs w:val="32"/>
        </w:rPr>
        <w:t>基础得分*30%+加分项</w:t>
      </w:r>
      <w:r>
        <w:rPr>
          <w:rFonts w:ascii="仿宋_GB2312" w:eastAsia="仿宋_GB2312" w:hAnsi="仿宋" w:hint="eastAsia"/>
          <w:sz w:val="32"/>
          <w:szCs w:val="32"/>
        </w:rPr>
        <w:t>，最高成绩为100分。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</w:t>
      </w:r>
      <w:r w:rsidR="00334CFA">
        <w:rPr>
          <w:rFonts w:ascii="仿宋_GB2312" w:eastAsia="仿宋_GB2312" w:hAnsi="仿宋" w:hint="eastAsia"/>
          <w:b/>
          <w:sz w:val="32"/>
          <w:szCs w:val="32"/>
        </w:rPr>
        <w:t>.</w:t>
      </w:r>
      <w:r>
        <w:rPr>
          <w:rFonts w:ascii="仿宋_GB2312" w:eastAsia="仿宋_GB2312" w:hAnsi="仿宋" w:hint="eastAsia"/>
          <w:b/>
          <w:sz w:val="32"/>
          <w:szCs w:val="32"/>
        </w:rPr>
        <w:t>基础得分: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学习成绩的平均成绩（学习成绩的平均成绩=∑公共学位课成绩×该课程学分/∑该课程学分×70%+∑专业选修课成绩×该课程学分/∑该课程学分×30%）。</w:t>
      </w:r>
    </w:p>
    <w:p w:rsidR="00271F19" w:rsidRDefault="0042432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</w:t>
      </w:r>
      <w:r w:rsidR="00334CFA">
        <w:rPr>
          <w:rFonts w:ascii="仿宋_GB2312" w:eastAsia="仿宋_GB2312" w:hAnsi="仿宋" w:hint="eastAsia"/>
          <w:b/>
          <w:sz w:val="32"/>
          <w:szCs w:val="32"/>
        </w:rPr>
        <w:t>.</w:t>
      </w:r>
      <w:r>
        <w:rPr>
          <w:rFonts w:ascii="仿宋_GB2312" w:eastAsia="仿宋_GB2312" w:hAnsi="仿宋" w:hint="eastAsia"/>
          <w:b/>
          <w:sz w:val="32"/>
          <w:szCs w:val="32"/>
        </w:rPr>
        <w:t>加分项：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获得以下专业资格证书（计算机、会计师、教师资格证</w:t>
      </w:r>
      <w:r w:rsidR="00610CA8">
        <w:rPr>
          <w:rFonts w:ascii="仿宋_GB2312" w:eastAsia="仿宋_GB2312" w:hAnsi="仿宋" w:hint="eastAsia"/>
          <w:sz w:val="32"/>
          <w:szCs w:val="32"/>
        </w:rPr>
        <w:t>、</w:t>
      </w:r>
      <w:bookmarkStart w:id="2" w:name="_Hlk113542966"/>
      <w:r w:rsidR="00610CA8">
        <w:rPr>
          <w:rFonts w:ascii="仿宋_GB2312" w:eastAsia="仿宋_GB2312" w:hAnsi="仿宋" w:hint="eastAsia"/>
          <w:sz w:val="32"/>
          <w:szCs w:val="32"/>
        </w:rPr>
        <w:t>驾驶证</w:t>
      </w:r>
      <w:bookmarkEnd w:id="2"/>
      <w:r>
        <w:rPr>
          <w:rFonts w:ascii="仿宋_GB2312" w:eastAsia="仿宋_GB2312" w:hAnsi="仿宋" w:hint="eastAsia"/>
          <w:sz w:val="32"/>
          <w:szCs w:val="32"/>
        </w:rPr>
        <w:t>）奖励5分；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英语通过四级通过者，加5分；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英语通过六级通过者，加10分；（四级和六级均通过者按六级计分）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英语雅思7分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以上或者托福80分以上，加15分。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议论文奖励：国家级学会论文奖励证书加5分，分会论文奖励加3分（须另外提供会议通知）</w:t>
      </w:r>
    </w:p>
    <w:p w:rsidR="00271F19" w:rsidRDefault="0042432C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  （三）科研成果</w:t>
      </w:r>
    </w:p>
    <w:p w:rsidR="00271F19" w:rsidRPr="00C65A52" w:rsidRDefault="0042432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3" w:name="_Hlk113003302"/>
      <w:r>
        <w:rPr>
          <w:rFonts w:ascii="仿宋_GB2312" w:eastAsia="仿宋_GB2312" w:hAnsi="仿宋" w:hint="eastAsia"/>
          <w:sz w:val="32"/>
          <w:szCs w:val="32"/>
        </w:rPr>
        <w:t>能顺利完成学校所规定的论文相应进</w:t>
      </w:r>
      <w:r w:rsidRPr="00C65A52">
        <w:rPr>
          <w:rFonts w:ascii="仿宋_GB2312" w:eastAsia="仿宋_GB2312" w:hAnsi="仿宋" w:hint="eastAsia"/>
          <w:sz w:val="32"/>
          <w:szCs w:val="32"/>
        </w:rPr>
        <w:t>程，积极参加校院所要求的学术活动，科研目标明确，创新性较强，</w:t>
      </w:r>
      <w:r w:rsidR="00C23D6A" w:rsidRPr="00C532F1">
        <w:rPr>
          <w:rFonts w:ascii="仿宋_GB2312" w:eastAsia="仿宋_GB2312" w:hAnsi="仿宋" w:hint="eastAsia"/>
          <w:color w:val="00B0F0"/>
          <w:sz w:val="32"/>
          <w:szCs w:val="32"/>
        </w:rPr>
        <w:t>无基础分</w:t>
      </w:r>
      <w:r w:rsidR="00C23D6A">
        <w:rPr>
          <w:rFonts w:ascii="仿宋_GB2312" w:eastAsia="仿宋_GB2312" w:hAnsi="仿宋" w:hint="eastAsia"/>
          <w:sz w:val="32"/>
          <w:szCs w:val="32"/>
        </w:rPr>
        <w:t>，</w:t>
      </w:r>
      <w:r w:rsidRPr="00C65A52">
        <w:rPr>
          <w:rFonts w:ascii="仿宋_GB2312" w:eastAsia="仿宋_GB2312" w:hAnsi="仿宋" w:hint="eastAsia"/>
          <w:sz w:val="32"/>
          <w:szCs w:val="32"/>
        </w:rPr>
        <w:t>最高成绩为100分。其中：</w:t>
      </w:r>
    </w:p>
    <w:p w:rsidR="00271F19" w:rsidRDefault="00334CFA" w:rsidP="00334CFA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bookmarkStart w:id="4" w:name="_Hlk113543581"/>
      <w:r w:rsidRPr="00C65A52">
        <w:rPr>
          <w:rFonts w:ascii="仿宋_GB2312" w:eastAsia="仿宋_GB2312" w:hAnsi="仿宋" w:hint="eastAsia"/>
          <w:b/>
          <w:sz w:val="32"/>
          <w:szCs w:val="32"/>
        </w:rPr>
        <w:t>影响因子以论文发表当年的影响因子为准；</w:t>
      </w:r>
    </w:p>
    <w:p w:rsidR="00672A39" w:rsidRPr="00672A39" w:rsidRDefault="00672A39" w:rsidP="00334CFA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573D7B">
        <w:rPr>
          <w:rFonts w:ascii="仿宋_GB2312" w:eastAsia="仿宋_GB2312" w:hAnsi="仿宋" w:hint="eastAsia"/>
          <w:b/>
          <w:sz w:val="32"/>
          <w:szCs w:val="32"/>
          <w:highlight w:val="yellow"/>
        </w:rPr>
        <w:t>科研加分=</w:t>
      </w:r>
      <w:r w:rsidR="0077156C">
        <w:rPr>
          <w:rFonts w:ascii="仿宋_GB2312" w:eastAsia="仿宋_GB2312" w:hAnsi="仿宋" w:hint="eastAsia"/>
          <w:b/>
          <w:sz w:val="32"/>
          <w:szCs w:val="32"/>
          <w:highlight w:val="yellow"/>
        </w:rPr>
        <w:t>系数</w:t>
      </w:r>
      <w:r w:rsidRPr="00573D7B">
        <w:rPr>
          <w:rFonts w:ascii="仿宋_GB2312" w:eastAsia="仿宋_GB2312" w:hAnsi="仿宋" w:hint="eastAsia"/>
          <w:b/>
          <w:sz w:val="32"/>
          <w:szCs w:val="32"/>
          <w:highlight w:val="yellow"/>
        </w:rPr>
        <w:t>得分*影响因子/</w:t>
      </w:r>
      <w:r w:rsidRPr="00573D7B">
        <w:rPr>
          <w:rFonts w:ascii="仿宋_GB2312" w:eastAsia="仿宋_GB2312" w:hAnsi="仿宋"/>
          <w:b/>
          <w:sz w:val="32"/>
          <w:szCs w:val="32"/>
          <w:highlight w:val="yellow"/>
        </w:rPr>
        <w:t>2</w:t>
      </w:r>
      <w:r w:rsidRPr="00573D7B">
        <w:rPr>
          <w:rFonts w:ascii="仿宋_GB2312" w:eastAsia="仿宋_GB2312" w:hAnsi="仿宋"/>
          <w:b/>
          <w:sz w:val="32"/>
          <w:szCs w:val="32"/>
          <w:highlight w:val="yellow"/>
          <w:vertAlign w:val="superscript"/>
        </w:rPr>
        <w:t>(n-1)</w:t>
      </w:r>
      <w:r w:rsidRPr="00573D7B">
        <w:rPr>
          <w:rFonts w:ascii="仿宋_GB2312" w:eastAsia="仿宋_GB2312" w:hAnsi="仿宋" w:hint="eastAsia"/>
          <w:b/>
          <w:sz w:val="32"/>
          <w:szCs w:val="32"/>
          <w:highlight w:val="yellow"/>
        </w:rPr>
        <w:t>(n为署名位次)；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lastRenderedPageBreak/>
        <w:t>发表SCI论文，中科院（大类）分区1区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672A39">
        <w:rPr>
          <w:rFonts w:ascii="仿宋_GB2312" w:eastAsia="仿宋_GB2312" w:hAnsi="仿宋"/>
          <w:sz w:val="32"/>
          <w:szCs w:val="32"/>
        </w:rPr>
        <w:t>3</w:t>
      </w:r>
      <w:r w:rsidRPr="00C65A52">
        <w:rPr>
          <w:rFonts w:ascii="仿宋_GB2312" w:eastAsia="仿宋_GB2312" w:hAnsi="仿宋" w:hint="eastAsia"/>
          <w:sz w:val="32"/>
          <w:szCs w:val="32"/>
        </w:rPr>
        <w:t>0，中科院（大类）分区2区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3A3F73" w:rsidRPr="00C65A52">
        <w:rPr>
          <w:rFonts w:ascii="仿宋_GB2312" w:eastAsia="仿宋_GB2312" w:hAnsi="仿宋"/>
          <w:sz w:val="32"/>
          <w:szCs w:val="32"/>
        </w:rPr>
        <w:t>2</w:t>
      </w:r>
      <w:r w:rsidRPr="00C65A52">
        <w:rPr>
          <w:rFonts w:ascii="仿宋_GB2312" w:eastAsia="仿宋_GB2312" w:hAnsi="仿宋" w:hint="eastAsia"/>
          <w:sz w:val="32"/>
          <w:szCs w:val="32"/>
        </w:rPr>
        <w:t>0，中科院（大类）分区3区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3A28E7" w:rsidRPr="00C65A52">
        <w:rPr>
          <w:rFonts w:ascii="仿宋_GB2312" w:eastAsia="仿宋_GB2312" w:hAnsi="仿宋"/>
          <w:sz w:val="32"/>
          <w:szCs w:val="32"/>
        </w:rPr>
        <w:t>1</w:t>
      </w:r>
      <w:r w:rsidRPr="00C65A52">
        <w:rPr>
          <w:rFonts w:ascii="仿宋_GB2312" w:eastAsia="仿宋_GB2312" w:hAnsi="仿宋" w:hint="eastAsia"/>
          <w:sz w:val="32"/>
          <w:szCs w:val="32"/>
        </w:rPr>
        <w:t>0，中科院（大类）分区其他区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3A28E7" w:rsidRPr="00C65A52">
        <w:rPr>
          <w:rFonts w:ascii="仿宋_GB2312" w:eastAsia="仿宋_GB2312" w:hAnsi="仿宋"/>
          <w:sz w:val="32"/>
          <w:szCs w:val="32"/>
        </w:rPr>
        <w:t>6</w:t>
      </w:r>
      <w:r w:rsidRPr="00C65A52">
        <w:rPr>
          <w:rFonts w:ascii="仿宋_GB2312" w:eastAsia="仿宋_GB2312" w:hAnsi="仿宋" w:hint="eastAsia"/>
          <w:sz w:val="32"/>
          <w:szCs w:val="32"/>
        </w:rPr>
        <w:t>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发表一级学报论文，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12；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发表区域学报论文，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3A28E7" w:rsidRPr="00C65A52">
        <w:rPr>
          <w:rFonts w:ascii="仿宋_GB2312" w:eastAsia="仿宋_GB2312" w:hAnsi="仿宋"/>
          <w:sz w:val="32"/>
          <w:szCs w:val="32"/>
        </w:rPr>
        <w:t>4</w:t>
      </w:r>
      <w:r w:rsidRPr="00C65A52">
        <w:rPr>
          <w:rFonts w:ascii="仿宋_GB2312" w:eastAsia="仿宋_GB2312" w:hAnsi="仿宋" w:hint="eastAsia"/>
          <w:sz w:val="32"/>
          <w:szCs w:val="32"/>
        </w:rPr>
        <w:t>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发表其它核心论文，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="003A28E7" w:rsidRPr="00C65A52">
        <w:rPr>
          <w:rFonts w:ascii="仿宋_GB2312" w:eastAsia="仿宋_GB2312" w:hAnsi="仿宋"/>
          <w:sz w:val="32"/>
          <w:szCs w:val="32"/>
        </w:rPr>
        <w:t>2</w:t>
      </w:r>
      <w:r w:rsidRPr="00C65A52">
        <w:rPr>
          <w:rFonts w:ascii="仿宋_GB2312" w:eastAsia="仿宋_GB2312" w:hAnsi="仿宋" w:hint="eastAsia"/>
          <w:sz w:val="32"/>
          <w:szCs w:val="32"/>
        </w:rPr>
        <w:t>。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获国家发明专利，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20；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获国家实用新型专利，</w:t>
      </w:r>
      <w:r w:rsidR="0077156C">
        <w:rPr>
          <w:rFonts w:ascii="仿宋_GB2312" w:eastAsia="仿宋_GB2312" w:hAnsi="仿宋" w:hint="eastAsia"/>
          <w:sz w:val="32"/>
          <w:szCs w:val="32"/>
        </w:rPr>
        <w:t>系数</w:t>
      </w:r>
      <w:r w:rsidR="0077156C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12；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获国家外观设计专利及注册商标，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8。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获地厅级科研成果，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20；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获省部级科研成果，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30。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制定国家级技术标准，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30；</w:t>
      </w:r>
    </w:p>
    <w:p w:rsidR="00271F19" w:rsidRPr="00C65A52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制定省级技术标准，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20；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5A52">
        <w:rPr>
          <w:rFonts w:ascii="仿宋_GB2312" w:eastAsia="仿宋_GB2312" w:hAnsi="仿宋" w:hint="eastAsia"/>
          <w:sz w:val="32"/>
          <w:szCs w:val="32"/>
        </w:rPr>
        <w:t>制定厅局级技术标准，</w:t>
      </w:r>
      <w:r w:rsidR="00951BC6">
        <w:rPr>
          <w:rFonts w:ascii="仿宋_GB2312" w:eastAsia="仿宋_GB2312" w:hAnsi="仿宋" w:hint="eastAsia"/>
          <w:sz w:val="32"/>
          <w:szCs w:val="32"/>
        </w:rPr>
        <w:t>系数</w:t>
      </w:r>
      <w:r w:rsidR="00951BC6" w:rsidRPr="00C65A52">
        <w:rPr>
          <w:rFonts w:ascii="仿宋_GB2312" w:eastAsia="仿宋_GB2312" w:hAnsi="仿宋" w:hint="eastAsia"/>
          <w:sz w:val="32"/>
          <w:szCs w:val="32"/>
        </w:rPr>
        <w:t>得分</w:t>
      </w:r>
      <w:r w:rsidRPr="00C65A52"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bookmarkEnd w:id="4"/>
    <w:p w:rsidR="00271F19" w:rsidRDefault="0042432C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备注：奖励的科研成果需为硕士研究生期间取得的成果；获得过国家奖学金的硕士研究生再次参选，需提供新的科研成果材料；</w:t>
      </w:r>
      <w:r w:rsidR="00334CFA">
        <w:rPr>
          <w:rFonts w:ascii="仿宋_GB2312" w:eastAsia="仿宋_GB2312" w:hAnsi="仿宋"/>
          <w:b/>
          <w:sz w:val="32"/>
          <w:szCs w:val="32"/>
        </w:rPr>
        <w:t xml:space="preserve"> </w:t>
      </w:r>
    </w:p>
    <w:p w:rsidR="00271F19" w:rsidRDefault="0042432C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其他所有论文必须见刊，产权单位或共同产权</w:t>
      </w:r>
      <w:r w:rsidR="004001D9">
        <w:rPr>
          <w:rFonts w:ascii="仿宋_GB2312" w:eastAsia="仿宋_GB2312" w:hAnsi="仿宋" w:hint="eastAsia"/>
          <w:b/>
          <w:sz w:val="32"/>
          <w:szCs w:val="32"/>
        </w:rPr>
        <w:t>第一</w:t>
      </w:r>
      <w:r>
        <w:rPr>
          <w:rFonts w:ascii="仿宋_GB2312" w:eastAsia="仿宋_GB2312" w:hAnsi="仿宋" w:hint="eastAsia"/>
          <w:b/>
          <w:sz w:val="32"/>
          <w:szCs w:val="32"/>
        </w:rPr>
        <w:t>单位为河南农业大学；</w:t>
      </w:r>
    </w:p>
    <w:p w:rsidR="00271F19" w:rsidRDefault="00334CFA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SCI、一级学报已接收的，提供导师签字的接收函；</w:t>
      </w:r>
      <w:r w:rsidRPr="00334CFA">
        <w:rPr>
          <w:rFonts w:ascii="仿宋_GB2312" w:eastAsia="仿宋_GB2312" w:hAnsi="仿宋" w:hint="eastAsia"/>
          <w:b/>
          <w:sz w:val="32"/>
          <w:szCs w:val="32"/>
        </w:rPr>
        <w:t>SCI论文参评者</w:t>
      </w:r>
      <w:r>
        <w:rPr>
          <w:rFonts w:ascii="仿宋_GB2312" w:eastAsia="仿宋_GB2312" w:hAnsi="仿宋" w:hint="eastAsia"/>
          <w:b/>
          <w:sz w:val="32"/>
          <w:szCs w:val="32"/>
        </w:rPr>
        <w:t>，</w:t>
      </w:r>
      <w:r w:rsidRPr="00334CFA">
        <w:rPr>
          <w:rFonts w:ascii="仿宋_GB2312" w:eastAsia="仿宋_GB2312" w:hAnsi="仿宋" w:hint="eastAsia"/>
          <w:b/>
          <w:sz w:val="32"/>
          <w:szCs w:val="32"/>
        </w:rPr>
        <w:t>需提供</w:t>
      </w:r>
      <w:r w:rsidRPr="00C532F1">
        <w:rPr>
          <w:rFonts w:ascii="仿宋_GB2312" w:eastAsia="仿宋_GB2312" w:hAnsi="仿宋" w:hint="eastAsia"/>
          <w:b/>
          <w:color w:val="00B0F0"/>
          <w:sz w:val="32"/>
          <w:szCs w:val="32"/>
        </w:rPr>
        <w:t>武汉大学或郑州大学</w:t>
      </w:r>
      <w:r w:rsidRPr="00334CFA">
        <w:rPr>
          <w:rFonts w:ascii="仿宋_GB2312" w:eastAsia="仿宋_GB2312" w:hAnsi="仿宋" w:hint="eastAsia"/>
          <w:b/>
          <w:sz w:val="32"/>
          <w:szCs w:val="32"/>
        </w:rPr>
        <w:t>图书馆出具的</w:t>
      </w:r>
      <w:r w:rsidRPr="000739F9">
        <w:rPr>
          <w:rFonts w:ascii="仿宋_GB2312" w:eastAsia="仿宋_GB2312" w:hAnsi="仿宋" w:hint="eastAsia"/>
          <w:b/>
          <w:color w:val="FF0000"/>
          <w:sz w:val="32"/>
          <w:szCs w:val="32"/>
        </w:rPr>
        <w:t>论文检索报告</w:t>
      </w:r>
      <w:r>
        <w:rPr>
          <w:rFonts w:ascii="仿宋_GB2312" w:eastAsia="仿宋_GB2312" w:hAnsi="仿宋" w:hint="eastAsia"/>
          <w:b/>
          <w:sz w:val="32"/>
          <w:szCs w:val="32"/>
        </w:rPr>
        <w:t>或</w:t>
      </w:r>
      <w:r w:rsidRPr="000739F9">
        <w:rPr>
          <w:rFonts w:ascii="仿宋_GB2312" w:eastAsia="仿宋_GB2312" w:hAnsi="仿宋" w:hint="eastAsia"/>
          <w:b/>
          <w:color w:val="FF0000"/>
          <w:sz w:val="32"/>
          <w:szCs w:val="32"/>
        </w:rPr>
        <w:t>期刊影响因子检索证明</w:t>
      </w:r>
      <w:r>
        <w:rPr>
          <w:rFonts w:ascii="仿宋_GB2312" w:eastAsia="仿宋_GB2312" w:hAnsi="仿宋" w:hint="eastAsia"/>
          <w:b/>
          <w:sz w:val="32"/>
          <w:szCs w:val="32"/>
        </w:rPr>
        <w:t>；</w:t>
      </w:r>
    </w:p>
    <w:p w:rsidR="00BF432E" w:rsidRDefault="0042432C" w:rsidP="003A3F73">
      <w:pPr>
        <w:spacing w:line="560" w:lineRule="exact"/>
        <w:ind w:firstLine="66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会议论文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参评。</w:t>
      </w:r>
    </w:p>
    <w:p w:rsidR="00271F19" w:rsidRDefault="00BF432E" w:rsidP="00BF432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F432E">
        <w:rPr>
          <w:rFonts w:ascii="黑体" w:eastAsia="黑体" w:hAnsi="黑体" w:hint="eastAsia"/>
          <w:b/>
          <w:sz w:val="32"/>
          <w:szCs w:val="32"/>
        </w:rPr>
        <w:t>六、如遇与学校文件冲突或未尽事宜，以学校文件为准。</w:t>
      </w:r>
      <w:r w:rsidR="00334CFA" w:rsidRPr="00BF432E">
        <w:rPr>
          <w:rFonts w:ascii="黑体" w:eastAsia="黑体" w:hAnsi="黑体" w:hint="eastAsia"/>
          <w:b/>
          <w:sz w:val="32"/>
          <w:szCs w:val="32"/>
        </w:rPr>
        <w:t>本实施细则解释权归</w:t>
      </w:r>
      <w:r w:rsidR="00334CFA">
        <w:rPr>
          <w:rFonts w:ascii="黑体" w:eastAsia="黑体" w:hAnsi="黑体" w:hint="eastAsia"/>
          <w:b/>
          <w:sz w:val="32"/>
          <w:szCs w:val="32"/>
        </w:rPr>
        <w:t>属河南农业大学农学院。</w:t>
      </w:r>
      <w:bookmarkStart w:id="5" w:name="_GoBack"/>
      <w:bookmarkEnd w:id="5"/>
    </w:p>
    <w:bookmarkEnd w:id="3"/>
    <w:p w:rsidR="003A3F73" w:rsidRPr="00334CFA" w:rsidRDefault="003A3F73" w:rsidP="00BF432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3A3F73" w:rsidRPr="00BF432E" w:rsidRDefault="003A3F73" w:rsidP="00BF432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</w:t>
      </w:r>
      <w:r w:rsidR="003A3F73">
        <w:rPr>
          <w:rFonts w:ascii="仿宋_GB2312" w:eastAsia="仿宋_GB2312" w:hAnsi="仿宋" w:hint="eastAsia"/>
          <w:sz w:val="32"/>
          <w:szCs w:val="32"/>
        </w:rPr>
        <w:t>河南农业大学农学院</w:t>
      </w:r>
    </w:p>
    <w:p w:rsidR="00271F19" w:rsidRDefault="0042432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  <w:sectPr w:rsidR="00271F19">
          <w:headerReference w:type="default" r:id="rId6"/>
          <w:pgSz w:w="11906" w:h="16838"/>
          <w:pgMar w:top="2155" w:right="1418" w:bottom="2041" w:left="153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2022年</w:t>
      </w:r>
      <w:r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085216">
        <w:rPr>
          <w:rFonts w:ascii="仿宋_GB2312" w:eastAsia="仿宋_GB2312" w:hAnsi="仿宋"/>
          <w:sz w:val="32"/>
          <w:szCs w:val="32"/>
        </w:rPr>
        <w:t>1</w:t>
      </w:r>
      <w:r w:rsidR="008B462F">
        <w:rPr>
          <w:rFonts w:ascii="仿宋_GB2312" w:eastAsia="仿宋_GB2312" w:hAnsi="仿宋" w:hint="eastAsia"/>
          <w:sz w:val="32"/>
          <w:szCs w:val="32"/>
        </w:rPr>
        <w:t>日</w:t>
      </w:r>
    </w:p>
    <w:p w:rsidR="00271F19" w:rsidRDefault="00271F19"/>
    <w:sectPr w:rsidR="00271F19">
      <w:pgSz w:w="11906" w:h="16838"/>
      <w:pgMar w:top="1440" w:right="663" w:bottom="1440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B88" w:rsidRDefault="00312B88">
      <w:r>
        <w:separator/>
      </w:r>
    </w:p>
  </w:endnote>
  <w:endnote w:type="continuationSeparator" w:id="0">
    <w:p w:rsidR="00312B88" w:rsidRDefault="0031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B88" w:rsidRDefault="00312B88">
      <w:r>
        <w:separator/>
      </w:r>
    </w:p>
  </w:footnote>
  <w:footnote w:type="continuationSeparator" w:id="0">
    <w:p w:rsidR="00312B88" w:rsidRDefault="0031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F19" w:rsidRDefault="00271F1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IxZjRiNjBkNzdmZDIzNmE5ZGYzMGYxNWE4ZjZhNTIifQ=="/>
  </w:docVars>
  <w:rsids>
    <w:rsidRoot w:val="004F2584"/>
    <w:rsid w:val="00043305"/>
    <w:rsid w:val="000551E2"/>
    <w:rsid w:val="000739F9"/>
    <w:rsid w:val="00085216"/>
    <w:rsid w:val="00093644"/>
    <w:rsid w:val="000A41EB"/>
    <w:rsid w:val="000F10D9"/>
    <w:rsid w:val="00121E85"/>
    <w:rsid w:val="001918C9"/>
    <w:rsid w:val="00195591"/>
    <w:rsid w:val="001A4C67"/>
    <w:rsid w:val="001A615D"/>
    <w:rsid w:val="001A7531"/>
    <w:rsid w:val="001B09E9"/>
    <w:rsid w:val="001D4083"/>
    <w:rsid w:val="00202F39"/>
    <w:rsid w:val="00206E44"/>
    <w:rsid w:val="00223A8E"/>
    <w:rsid w:val="00223D99"/>
    <w:rsid w:val="0023177C"/>
    <w:rsid w:val="00232A26"/>
    <w:rsid w:val="0024696A"/>
    <w:rsid w:val="002514BA"/>
    <w:rsid w:val="00271F19"/>
    <w:rsid w:val="0027285B"/>
    <w:rsid w:val="002A575D"/>
    <w:rsid w:val="002E0EAF"/>
    <w:rsid w:val="002E63C3"/>
    <w:rsid w:val="00312B88"/>
    <w:rsid w:val="00316AB5"/>
    <w:rsid w:val="00325D46"/>
    <w:rsid w:val="003308E5"/>
    <w:rsid w:val="00334CFA"/>
    <w:rsid w:val="003544A0"/>
    <w:rsid w:val="003A28E7"/>
    <w:rsid w:val="003A3F73"/>
    <w:rsid w:val="003E3A20"/>
    <w:rsid w:val="004001D9"/>
    <w:rsid w:val="00423A65"/>
    <w:rsid w:val="0042432C"/>
    <w:rsid w:val="00441516"/>
    <w:rsid w:val="004501F7"/>
    <w:rsid w:val="00455CCC"/>
    <w:rsid w:val="00472AD9"/>
    <w:rsid w:val="0047750E"/>
    <w:rsid w:val="00495BD6"/>
    <w:rsid w:val="004A0D75"/>
    <w:rsid w:val="004A7425"/>
    <w:rsid w:val="004C1EEA"/>
    <w:rsid w:val="004E5A1A"/>
    <w:rsid w:val="004F2584"/>
    <w:rsid w:val="0051555E"/>
    <w:rsid w:val="00516207"/>
    <w:rsid w:val="0053078D"/>
    <w:rsid w:val="00530DA3"/>
    <w:rsid w:val="005330EA"/>
    <w:rsid w:val="00555FDF"/>
    <w:rsid w:val="00556253"/>
    <w:rsid w:val="00573D7B"/>
    <w:rsid w:val="005B40C3"/>
    <w:rsid w:val="005B6D07"/>
    <w:rsid w:val="005D0EA6"/>
    <w:rsid w:val="005E4F85"/>
    <w:rsid w:val="005F62A2"/>
    <w:rsid w:val="00610CA8"/>
    <w:rsid w:val="006525F7"/>
    <w:rsid w:val="00670797"/>
    <w:rsid w:val="00672A39"/>
    <w:rsid w:val="006B0850"/>
    <w:rsid w:val="006C093A"/>
    <w:rsid w:val="006C6B41"/>
    <w:rsid w:val="006E1F70"/>
    <w:rsid w:val="0071410F"/>
    <w:rsid w:val="00720262"/>
    <w:rsid w:val="00732BF7"/>
    <w:rsid w:val="00763772"/>
    <w:rsid w:val="0077156C"/>
    <w:rsid w:val="0077168D"/>
    <w:rsid w:val="00794DEC"/>
    <w:rsid w:val="007B596E"/>
    <w:rsid w:val="007E51D9"/>
    <w:rsid w:val="007F07D5"/>
    <w:rsid w:val="007F398F"/>
    <w:rsid w:val="00814C24"/>
    <w:rsid w:val="00835400"/>
    <w:rsid w:val="00891444"/>
    <w:rsid w:val="00893618"/>
    <w:rsid w:val="008A08EE"/>
    <w:rsid w:val="008B462F"/>
    <w:rsid w:val="008E5AFB"/>
    <w:rsid w:val="00940518"/>
    <w:rsid w:val="00951BC6"/>
    <w:rsid w:val="00953272"/>
    <w:rsid w:val="00961BE0"/>
    <w:rsid w:val="00985EA6"/>
    <w:rsid w:val="009A6729"/>
    <w:rsid w:val="009B4922"/>
    <w:rsid w:val="009B71F9"/>
    <w:rsid w:val="009C6BDD"/>
    <w:rsid w:val="009D624E"/>
    <w:rsid w:val="009D72BA"/>
    <w:rsid w:val="009F65BC"/>
    <w:rsid w:val="00A0395A"/>
    <w:rsid w:val="00A05F4F"/>
    <w:rsid w:val="00A251F7"/>
    <w:rsid w:val="00A428C5"/>
    <w:rsid w:val="00A6121C"/>
    <w:rsid w:val="00A76019"/>
    <w:rsid w:val="00AE58DF"/>
    <w:rsid w:val="00AE68AA"/>
    <w:rsid w:val="00AF2387"/>
    <w:rsid w:val="00AF67BF"/>
    <w:rsid w:val="00B2120F"/>
    <w:rsid w:val="00B41057"/>
    <w:rsid w:val="00B54890"/>
    <w:rsid w:val="00B5558C"/>
    <w:rsid w:val="00B6102E"/>
    <w:rsid w:val="00B77A79"/>
    <w:rsid w:val="00B84B2D"/>
    <w:rsid w:val="00BB246D"/>
    <w:rsid w:val="00BC363B"/>
    <w:rsid w:val="00BC5023"/>
    <w:rsid w:val="00BD6C87"/>
    <w:rsid w:val="00BE7AC0"/>
    <w:rsid w:val="00BF432E"/>
    <w:rsid w:val="00C14B09"/>
    <w:rsid w:val="00C23D6A"/>
    <w:rsid w:val="00C532F1"/>
    <w:rsid w:val="00C60DFA"/>
    <w:rsid w:val="00C624E9"/>
    <w:rsid w:val="00C65A52"/>
    <w:rsid w:val="00C669CD"/>
    <w:rsid w:val="00CA5746"/>
    <w:rsid w:val="00CE5A85"/>
    <w:rsid w:val="00CF6592"/>
    <w:rsid w:val="00D241DA"/>
    <w:rsid w:val="00D27A3F"/>
    <w:rsid w:val="00D3513B"/>
    <w:rsid w:val="00D408C6"/>
    <w:rsid w:val="00D4160B"/>
    <w:rsid w:val="00D5781B"/>
    <w:rsid w:val="00D60896"/>
    <w:rsid w:val="00D6658E"/>
    <w:rsid w:val="00D80DF7"/>
    <w:rsid w:val="00D83C6F"/>
    <w:rsid w:val="00D86406"/>
    <w:rsid w:val="00D90621"/>
    <w:rsid w:val="00DB0A34"/>
    <w:rsid w:val="00DD663E"/>
    <w:rsid w:val="00DF4A84"/>
    <w:rsid w:val="00E002E3"/>
    <w:rsid w:val="00E05AB0"/>
    <w:rsid w:val="00E11635"/>
    <w:rsid w:val="00E11D16"/>
    <w:rsid w:val="00E2386A"/>
    <w:rsid w:val="00E611A7"/>
    <w:rsid w:val="00E7156D"/>
    <w:rsid w:val="00E75A54"/>
    <w:rsid w:val="00E936E4"/>
    <w:rsid w:val="00E95E3D"/>
    <w:rsid w:val="00E972E1"/>
    <w:rsid w:val="00EA29CF"/>
    <w:rsid w:val="00ED3EFC"/>
    <w:rsid w:val="00EF206B"/>
    <w:rsid w:val="00F0580E"/>
    <w:rsid w:val="00F2154F"/>
    <w:rsid w:val="00F3747F"/>
    <w:rsid w:val="00F42CCE"/>
    <w:rsid w:val="00F43C51"/>
    <w:rsid w:val="00F84A03"/>
    <w:rsid w:val="00F92B2D"/>
    <w:rsid w:val="00FC6BA0"/>
    <w:rsid w:val="00FD09B4"/>
    <w:rsid w:val="00FD64F0"/>
    <w:rsid w:val="00FE6DBF"/>
    <w:rsid w:val="00FF08B0"/>
    <w:rsid w:val="115B06EA"/>
    <w:rsid w:val="1F2E65EF"/>
    <w:rsid w:val="1F7E05A3"/>
    <w:rsid w:val="42042BA2"/>
    <w:rsid w:val="52C37E4D"/>
    <w:rsid w:val="561A1F8E"/>
    <w:rsid w:val="5C961920"/>
    <w:rsid w:val="65B96F08"/>
    <w:rsid w:val="67035D34"/>
    <w:rsid w:val="6AF34579"/>
    <w:rsid w:val="6E047699"/>
    <w:rsid w:val="758132A5"/>
    <w:rsid w:val="7C63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9D200"/>
  <w15:docId w15:val="{D947D75A-5C14-43FA-8BBE-120689F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417</Words>
  <Characters>2380</Characters>
  <Application>Microsoft Office Word</Application>
  <DocSecurity>0</DocSecurity>
  <Lines>19</Lines>
  <Paragraphs>5</Paragraphs>
  <ScaleCrop>false</ScaleCrop>
  <Company>P R 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lyy</cp:lastModifiedBy>
  <cp:revision>147</cp:revision>
  <cp:lastPrinted>2022-09-13T02:15:00Z</cp:lastPrinted>
  <dcterms:created xsi:type="dcterms:W3CDTF">2020-06-16T04:52:00Z</dcterms:created>
  <dcterms:modified xsi:type="dcterms:W3CDTF">2022-09-13T02:22:00Z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45236CB661614C5693A8A80960EBC170</vt:lpwstr>
  </property>
</Properties>
</file>